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6942B" w14:textId="77777777" w:rsidR="00B6138B" w:rsidRDefault="00B6138B">
      <w:pPr>
        <w:widowControl w:val="0"/>
        <w:kinsoku/>
        <w:autoSpaceDE/>
        <w:autoSpaceDN/>
        <w:spacing w:line="560" w:lineRule="exact"/>
        <w:jc w:val="both"/>
        <w:textAlignment w:val="auto"/>
        <w:rPr>
          <w:rFonts w:ascii="方正小标宋_GBK" w:eastAsia="方正小标宋_GBK" w:hAnsi="方正小标宋_GBK" w:cs="方正小标宋_GBK"/>
          <w:snapToGrid/>
          <w:kern w:val="2"/>
          <w:sz w:val="44"/>
          <w:szCs w:val="44"/>
          <w:lang w:val="en"/>
        </w:rPr>
      </w:pPr>
    </w:p>
    <w:p w14:paraId="5A8F2EA1" w14:textId="77777777" w:rsidR="00B6138B" w:rsidRDefault="00000000">
      <w:pPr>
        <w:widowControl w:val="0"/>
        <w:kinsoku/>
        <w:autoSpaceDE/>
        <w:autoSpaceDN/>
        <w:spacing w:line="560" w:lineRule="exact"/>
        <w:jc w:val="center"/>
        <w:textAlignment w:val="auto"/>
        <w:rPr>
          <w:rFonts w:ascii="方正小标宋_GBK" w:eastAsia="方正小标宋_GBK" w:hAnsi="方正小标宋_GBK" w:cs="方正小标宋_GBK"/>
          <w:snapToGrid/>
          <w:kern w:val="2"/>
          <w:sz w:val="44"/>
          <w:szCs w:val="44"/>
          <w:lang w:val="en"/>
        </w:rPr>
      </w:pPr>
      <w:r>
        <w:rPr>
          <w:rFonts w:ascii="方正小标宋_GBK" w:eastAsia="方正小标宋_GBK" w:hAnsi="方正小标宋_GBK" w:cs="方正小标宋_GBK"/>
          <w:snapToGrid/>
          <w:kern w:val="2"/>
          <w:sz w:val="44"/>
          <w:szCs w:val="44"/>
          <w:lang w:val="en"/>
        </w:rPr>
        <w:t>202</w:t>
      </w:r>
      <w:r>
        <w:rPr>
          <w:rFonts w:ascii="方正小标宋_GBK" w:eastAsia="方正小标宋_GBK" w:hAnsi="方正小标宋_GBK" w:cs="方正小标宋_GBK" w:hint="eastAsia"/>
          <w:snapToGrid/>
          <w:kern w:val="2"/>
          <w:sz w:val="44"/>
          <w:szCs w:val="44"/>
        </w:rPr>
        <w:t>3</w:t>
      </w:r>
      <w:r>
        <w:rPr>
          <w:rFonts w:ascii="方正小标宋_GBK" w:eastAsia="方正小标宋_GBK" w:hAnsi="方正小标宋_GBK" w:cs="方正小标宋_GBK"/>
          <w:snapToGrid/>
          <w:kern w:val="2"/>
          <w:sz w:val="44"/>
          <w:szCs w:val="44"/>
          <w:lang w:val="en"/>
        </w:rPr>
        <w:t>年郑州</w:t>
      </w:r>
      <w:r>
        <w:rPr>
          <w:rFonts w:ascii="方正小标宋_GBK" w:eastAsia="方正小标宋_GBK" w:hAnsi="方正小标宋_GBK" w:cs="方正小标宋_GBK" w:hint="eastAsia"/>
          <w:snapToGrid/>
          <w:kern w:val="2"/>
          <w:sz w:val="44"/>
          <w:szCs w:val="44"/>
        </w:rPr>
        <w:t>高新区</w:t>
      </w:r>
      <w:r>
        <w:rPr>
          <w:rFonts w:ascii="方正小标宋_GBK" w:eastAsia="方正小标宋_GBK" w:hAnsi="方正小标宋_GBK" w:cs="方正小标宋_GBK"/>
          <w:snapToGrid/>
          <w:kern w:val="2"/>
          <w:sz w:val="44"/>
          <w:szCs w:val="44"/>
          <w:lang w:val="en"/>
        </w:rPr>
        <w:t>结对帮扶卢氏县徐家湾乡和双龙湾镇工作计划</w:t>
      </w:r>
    </w:p>
    <w:p w14:paraId="41FCBDBD" w14:textId="77777777" w:rsidR="00B6138B" w:rsidRDefault="00B6138B">
      <w:pPr>
        <w:widowControl w:val="0"/>
        <w:kinsoku/>
        <w:autoSpaceDE/>
        <w:autoSpaceDN/>
        <w:spacing w:line="560" w:lineRule="exact"/>
        <w:textAlignment w:val="auto"/>
      </w:pPr>
    </w:p>
    <w:p w14:paraId="1807E10A" w14:textId="77777777" w:rsidR="00B6138B" w:rsidRDefault="00000000">
      <w:pPr>
        <w:widowControl w:val="0"/>
        <w:autoSpaceDN/>
        <w:spacing w:line="520" w:lineRule="exact"/>
        <w:ind w:firstLineChars="200" w:firstLine="640"/>
        <w:jc w:val="both"/>
        <w:rPr>
          <w:rFonts w:ascii="仿宋" w:eastAsia="仿宋" w:hAnsi="仿宋" w:cs="仿宋"/>
          <w:kern w:val="2"/>
          <w:sz w:val="32"/>
          <w:szCs w:val="32"/>
          <w:lang w:bidi="ar"/>
        </w:rPr>
      </w:pPr>
      <w:r>
        <w:rPr>
          <w:rFonts w:ascii="仿宋" w:eastAsia="仿宋" w:hAnsi="仿宋" w:cs="仿宋"/>
          <w:kern w:val="2"/>
          <w:sz w:val="32"/>
          <w:szCs w:val="32"/>
          <w:lang w:bidi="ar"/>
        </w:rPr>
        <w:t>为认真落实《</w:t>
      </w:r>
      <w:r>
        <w:rPr>
          <w:rFonts w:ascii="仿宋" w:eastAsia="仿宋" w:hAnsi="仿宋" w:cs="仿宋" w:hint="eastAsia"/>
          <w:kern w:val="2"/>
          <w:sz w:val="32"/>
          <w:szCs w:val="32"/>
          <w:lang w:bidi="ar"/>
        </w:rPr>
        <w:t>郑州市乡村振兴局关于结对帮扶卢氏县工作计划</w:t>
      </w:r>
      <w:r>
        <w:rPr>
          <w:rFonts w:ascii="仿宋" w:eastAsia="仿宋" w:hAnsi="仿宋" w:cs="仿宋"/>
          <w:kern w:val="2"/>
          <w:sz w:val="32"/>
          <w:szCs w:val="32"/>
          <w:lang w:bidi="ar"/>
        </w:rPr>
        <w:t>》（</w:t>
      </w:r>
      <w:proofErr w:type="gramStart"/>
      <w:r>
        <w:rPr>
          <w:rFonts w:ascii="仿宋" w:eastAsia="仿宋" w:hAnsi="仿宋" w:cs="仿宋" w:hint="eastAsia"/>
          <w:kern w:val="2"/>
          <w:sz w:val="32"/>
          <w:szCs w:val="32"/>
          <w:lang w:bidi="ar"/>
        </w:rPr>
        <w:t>郑乡振</w:t>
      </w:r>
      <w:proofErr w:type="gramEnd"/>
      <w:r>
        <w:rPr>
          <w:rFonts w:ascii="仿宋" w:eastAsia="仿宋" w:hAnsi="仿宋" w:cs="仿宋"/>
          <w:kern w:val="2"/>
          <w:sz w:val="32"/>
          <w:szCs w:val="32"/>
          <w:lang w:bidi="ar"/>
        </w:rPr>
        <w:t>〔202</w:t>
      </w:r>
      <w:r>
        <w:rPr>
          <w:rFonts w:ascii="仿宋" w:eastAsia="仿宋" w:hAnsi="仿宋" w:cs="仿宋" w:hint="eastAsia"/>
          <w:kern w:val="2"/>
          <w:sz w:val="32"/>
          <w:szCs w:val="32"/>
          <w:lang w:bidi="ar"/>
        </w:rPr>
        <w:t>3</w:t>
      </w:r>
      <w:r>
        <w:rPr>
          <w:rFonts w:ascii="仿宋" w:eastAsia="仿宋" w:hAnsi="仿宋" w:cs="仿宋"/>
          <w:kern w:val="2"/>
          <w:sz w:val="32"/>
          <w:szCs w:val="32"/>
          <w:lang w:bidi="ar"/>
        </w:rPr>
        <w:t>〕</w:t>
      </w:r>
      <w:r>
        <w:rPr>
          <w:rFonts w:ascii="仿宋" w:eastAsia="仿宋" w:hAnsi="仿宋" w:cs="仿宋" w:hint="eastAsia"/>
          <w:kern w:val="2"/>
          <w:sz w:val="32"/>
          <w:szCs w:val="32"/>
          <w:lang w:bidi="ar"/>
        </w:rPr>
        <w:t>2</w:t>
      </w:r>
      <w:r>
        <w:rPr>
          <w:rFonts w:ascii="仿宋" w:eastAsia="仿宋" w:hAnsi="仿宋" w:cs="仿宋"/>
          <w:kern w:val="2"/>
          <w:sz w:val="32"/>
          <w:szCs w:val="32"/>
          <w:lang w:bidi="ar"/>
        </w:rPr>
        <w:t>号）</w:t>
      </w:r>
      <w:r>
        <w:rPr>
          <w:rFonts w:ascii="仿宋" w:eastAsia="仿宋" w:hAnsi="仿宋" w:cs="仿宋" w:hint="eastAsia"/>
          <w:kern w:val="2"/>
          <w:sz w:val="32"/>
          <w:szCs w:val="32"/>
          <w:lang w:bidi="ar"/>
        </w:rPr>
        <w:t>文件精神及郑州</w:t>
      </w:r>
      <w:r>
        <w:rPr>
          <w:rFonts w:ascii="仿宋" w:eastAsia="仿宋" w:hAnsi="仿宋" w:cs="仿宋"/>
          <w:kern w:val="2"/>
          <w:sz w:val="32"/>
          <w:szCs w:val="32"/>
          <w:lang w:bidi="ar"/>
        </w:rPr>
        <w:t>市领导有关讲话</w:t>
      </w:r>
      <w:r>
        <w:rPr>
          <w:rFonts w:ascii="仿宋" w:eastAsia="仿宋" w:hAnsi="仿宋" w:cs="仿宋" w:hint="eastAsia"/>
          <w:kern w:val="2"/>
          <w:sz w:val="32"/>
          <w:szCs w:val="32"/>
          <w:lang w:bidi="ar"/>
        </w:rPr>
        <w:t>工作要求</w:t>
      </w:r>
      <w:r>
        <w:rPr>
          <w:rFonts w:ascii="仿宋" w:eastAsia="仿宋" w:hAnsi="仿宋" w:cs="仿宋"/>
          <w:kern w:val="2"/>
          <w:sz w:val="32"/>
          <w:szCs w:val="32"/>
          <w:lang w:bidi="ar"/>
        </w:rPr>
        <w:t>，扎实做好202</w:t>
      </w:r>
      <w:r>
        <w:rPr>
          <w:rFonts w:ascii="仿宋" w:eastAsia="仿宋" w:hAnsi="仿宋" w:cs="仿宋" w:hint="eastAsia"/>
          <w:kern w:val="2"/>
          <w:sz w:val="32"/>
          <w:szCs w:val="32"/>
          <w:lang w:bidi="ar"/>
        </w:rPr>
        <w:t>3</w:t>
      </w:r>
      <w:r>
        <w:rPr>
          <w:rFonts w:ascii="仿宋" w:eastAsia="仿宋" w:hAnsi="仿宋" w:cs="仿宋"/>
          <w:kern w:val="2"/>
          <w:sz w:val="32"/>
          <w:szCs w:val="32"/>
          <w:lang w:bidi="ar"/>
        </w:rPr>
        <w:t>年高新区结对帮扶卢氏县徐家湾乡和双龙湾镇工作，确保高质量巩固郑州市结对帮扶卢氏县脱贫攻坚成果</w:t>
      </w:r>
      <w:r>
        <w:rPr>
          <w:rFonts w:ascii="仿宋" w:eastAsia="仿宋" w:hAnsi="仿宋" w:cs="仿宋" w:hint="eastAsia"/>
          <w:kern w:val="2"/>
          <w:sz w:val="32"/>
          <w:szCs w:val="32"/>
          <w:lang w:bidi="ar"/>
        </w:rPr>
        <w:t>,结合郑卢帮扶实际,特制定2023年郑州高新区结对帮扶卢氏县工作计划。</w:t>
      </w:r>
    </w:p>
    <w:p w14:paraId="01510D43" w14:textId="77777777" w:rsidR="00B6138B" w:rsidRDefault="00000000">
      <w:pPr>
        <w:widowControl w:val="0"/>
        <w:kinsoku/>
        <w:autoSpaceDE/>
        <w:autoSpaceDN/>
        <w:spacing w:line="560" w:lineRule="exact"/>
        <w:ind w:firstLineChars="200" w:firstLine="640"/>
        <w:textAlignment w:val="auto"/>
        <w:rPr>
          <w:rFonts w:ascii="Times New Roman" w:eastAsia="黑体" w:hAnsi="Times New Roman" w:cs="Times New Roman"/>
          <w:bCs/>
          <w:snapToGrid/>
          <w:color w:val="auto"/>
          <w:sz w:val="32"/>
          <w:szCs w:val="32"/>
        </w:rPr>
      </w:pPr>
      <w:r>
        <w:rPr>
          <w:rFonts w:ascii="Times New Roman" w:eastAsia="黑体" w:hAnsi="Times New Roman" w:cs="Times New Roman" w:hint="eastAsia"/>
          <w:bCs/>
          <w:snapToGrid/>
          <w:color w:val="auto"/>
          <w:sz w:val="32"/>
          <w:szCs w:val="32"/>
        </w:rPr>
        <w:t>一、工作目标</w:t>
      </w:r>
    </w:p>
    <w:p w14:paraId="1D76618A" w14:textId="77777777" w:rsidR="00B6138B" w:rsidRDefault="00000000">
      <w:pPr>
        <w:widowControl w:val="0"/>
        <w:autoSpaceDN/>
        <w:spacing w:line="520" w:lineRule="exact"/>
        <w:ind w:firstLineChars="200" w:firstLine="640"/>
        <w:jc w:val="both"/>
        <w:rPr>
          <w:rFonts w:ascii="仿宋" w:eastAsia="仿宋" w:hAnsi="仿宋" w:cs="仿宋"/>
          <w:kern w:val="2"/>
          <w:sz w:val="32"/>
          <w:szCs w:val="32"/>
          <w:lang w:bidi="ar"/>
        </w:rPr>
      </w:pPr>
      <w:r>
        <w:rPr>
          <w:rFonts w:ascii="仿宋" w:eastAsia="仿宋" w:hAnsi="仿宋" w:cs="仿宋" w:hint="eastAsia"/>
          <w:kern w:val="2"/>
          <w:sz w:val="32"/>
          <w:szCs w:val="32"/>
          <w:lang w:bidi="ar"/>
        </w:rPr>
        <w:t>按照“卢氏所需、</w:t>
      </w:r>
      <w:r>
        <w:rPr>
          <w:rFonts w:ascii="仿宋" w:eastAsia="仿宋" w:hAnsi="仿宋" w:cs="仿宋"/>
          <w:kern w:val="2"/>
          <w:sz w:val="32"/>
          <w:szCs w:val="32"/>
          <w:lang w:bidi="ar"/>
        </w:rPr>
        <w:t>高新</w:t>
      </w:r>
      <w:r>
        <w:rPr>
          <w:rFonts w:ascii="仿宋" w:eastAsia="仿宋" w:hAnsi="仿宋" w:cs="仿宋" w:hint="eastAsia"/>
          <w:kern w:val="2"/>
          <w:sz w:val="32"/>
          <w:szCs w:val="32"/>
          <w:lang w:bidi="ar"/>
        </w:rPr>
        <w:t>所能”原则,帮助卢氏县实现巩固拓展脱贫攻坚成果同乡村振兴有效衔接,产业结构优化,消费帮扶持续强化,乡村环境和乡村文明程度明显提升,经</w:t>
      </w:r>
      <w:proofErr w:type="gramStart"/>
      <w:r>
        <w:rPr>
          <w:rFonts w:ascii="仿宋" w:eastAsia="仿宋" w:hAnsi="仿宋" w:cs="仿宋" w:hint="eastAsia"/>
          <w:kern w:val="2"/>
          <w:sz w:val="32"/>
          <w:szCs w:val="32"/>
          <w:lang w:bidi="ar"/>
        </w:rPr>
        <w:t>济活力</w:t>
      </w:r>
      <w:proofErr w:type="gramEnd"/>
      <w:r>
        <w:rPr>
          <w:rFonts w:ascii="仿宋" w:eastAsia="仿宋" w:hAnsi="仿宋" w:cs="仿宋" w:hint="eastAsia"/>
          <w:kern w:val="2"/>
          <w:sz w:val="32"/>
          <w:szCs w:val="32"/>
          <w:lang w:bidi="ar"/>
        </w:rPr>
        <w:t>和发展能力进一步增强。</w:t>
      </w:r>
    </w:p>
    <w:p w14:paraId="6188A653" w14:textId="77777777" w:rsidR="00B6138B" w:rsidRDefault="00000000">
      <w:pPr>
        <w:widowControl w:val="0"/>
        <w:numPr>
          <w:ilvl w:val="0"/>
          <w:numId w:val="1"/>
        </w:numPr>
        <w:kinsoku/>
        <w:autoSpaceDE/>
        <w:autoSpaceDN/>
        <w:spacing w:line="560" w:lineRule="exact"/>
        <w:ind w:firstLineChars="200" w:firstLine="640"/>
        <w:textAlignment w:val="auto"/>
        <w:rPr>
          <w:rFonts w:ascii="Times New Roman" w:eastAsia="黑体" w:hAnsi="Times New Roman" w:cs="Times New Roman"/>
          <w:bCs/>
          <w:snapToGrid/>
          <w:color w:val="auto"/>
          <w:sz w:val="32"/>
          <w:szCs w:val="32"/>
        </w:rPr>
      </w:pPr>
      <w:r>
        <w:rPr>
          <w:rFonts w:ascii="Times New Roman" w:eastAsia="黑体" w:hAnsi="Times New Roman" w:cs="Times New Roman" w:hint="eastAsia"/>
          <w:bCs/>
          <w:snapToGrid/>
          <w:color w:val="auto"/>
          <w:sz w:val="32"/>
          <w:szCs w:val="32"/>
        </w:rPr>
        <w:t>工作计划</w:t>
      </w:r>
    </w:p>
    <w:p w14:paraId="5261B686" w14:textId="77777777" w:rsidR="00B6138B" w:rsidRDefault="00000000">
      <w:pPr>
        <w:spacing w:line="560" w:lineRule="exact"/>
        <w:ind w:firstLineChars="200" w:firstLine="640"/>
        <w:rPr>
          <w:rFonts w:ascii="仿宋" w:eastAsia="仿宋" w:hAnsi="仿宋" w:cs="仿宋"/>
          <w:kern w:val="2"/>
          <w:sz w:val="32"/>
          <w:szCs w:val="32"/>
          <w:lang w:bidi="ar"/>
        </w:rPr>
      </w:pPr>
      <w:r>
        <w:rPr>
          <w:rFonts w:ascii="楷体" w:eastAsia="楷体" w:hAnsi="楷体" w:cs="楷体" w:hint="eastAsia"/>
          <w:snapToGrid/>
          <w:color w:val="auto"/>
          <w:sz w:val="32"/>
          <w:szCs w:val="32"/>
          <w:lang w:bidi="ar"/>
        </w:rPr>
        <w:t>(</w:t>
      </w:r>
      <w:proofErr w:type="gramStart"/>
      <w:r>
        <w:rPr>
          <w:rFonts w:ascii="楷体" w:eastAsia="楷体" w:hAnsi="楷体" w:cs="楷体" w:hint="eastAsia"/>
          <w:snapToGrid/>
          <w:color w:val="auto"/>
          <w:sz w:val="32"/>
          <w:szCs w:val="32"/>
          <w:lang w:bidi="ar"/>
        </w:rPr>
        <w:t>一</w:t>
      </w:r>
      <w:proofErr w:type="gramEnd"/>
      <w:r>
        <w:rPr>
          <w:rFonts w:ascii="楷体" w:eastAsia="楷体" w:hAnsi="楷体" w:cs="楷体" w:hint="eastAsia"/>
          <w:snapToGrid/>
          <w:color w:val="auto"/>
          <w:sz w:val="32"/>
          <w:szCs w:val="32"/>
          <w:lang w:bidi="ar"/>
        </w:rPr>
        <w:t>)干部交流。</w:t>
      </w:r>
      <w:r>
        <w:rPr>
          <w:rFonts w:ascii="仿宋" w:eastAsia="仿宋" w:hAnsi="仿宋" w:cs="仿宋" w:hint="eastAsia"/>
          <w:kern w:val="2"/>
          <w:sz w:val="32"/>
          <w:szCs w:val="32"/>
          <w:lang w:bidi="ar"/>
        </w:rPr>
        <w:t>一是组织各相关部门及企业</w:t>
      </w:r>
      <w:r>
        <w:rPr>
          <w:rFonts w:ascii="仿宋" w:eastAsia="仿宋" w:hAnsi="仿宋" w:cs="仿宋"/>
          <w:kern w:val="2"/>
          <w:sz w:val="32"/>
          <w:szCs w:val="32"/>
          <w:lang w:bidi="ar"/>
        </w:rPr>
        <w:t>干部</w:t>
      </w:r>
      <w:r>
        <w:rPr>
          <w:rFonts w:ascii="仿宋" w:eastAsia="仿宋" w:hAnsi="仿宋" w:cs="仿宋" w:hint="eastAsia"/>
          <w:kern w:val="2"/>
          <w:sz w:val="32"/>
          <w:szCs w:val="32"/>
          <w:lang w:bidi="ar"/>
        </w:rPr>
        <w:t>到卢氏徐家湾乡、双龙湾镇进行</w:t>
      </w:r>
      <w:r>
        <w:rPr>
          <w:rFonts w:ascii="仿宋" w:eastAsia="仿宋" w:hAnsi="仿宋" w:cs="仿宋"/>
          <w:kern w:val="2"/>
          <w:sz w:val="32"/>
          <w:szCs w:val="32"/>
          <w:lang w:bidi="ar"/>
        </w:rPr>
        <w:t>对接</w:t>
      </w:r>
      <w:r>
        <w:rPr>
          <w:rFonts w:ascii="仿宋" w:eastAsia="仿宋" w:hAnsi="仿宋" w:cs="仿宋" w:hint="eastAsia"/>
          <w:kern w:val="2"/>
          <w:sz w:val="32"/>
          <w:szCs w:val="32"/>
          <w:lang w:bidi="ar"/>
        </w:rPr>
        <w:t>调研，加强互动交流。二是卢氏县</w:t>
      </w:r>
      <w:r>
        <w:rPr>
          <w:rFonts w:ascii="仿宋" w:eastAsia="仿宋" w:hAnsi="仿宋" w:cs="仿宋"/>
          <w:kern w:val="2"/>
          <w:sz w:val="32"/>
          <w:szCs w:val="32"/>
          <w:lang w:bidi="ar"/>
        </w:rPr>
        <w:t>两</w:t>
      </w:r>
      <w:r>
        <w:rPr>
          <w:rFonts w:ascii="仿宋" w:eastAsia="仿宋" w:hAnsi="仿宋" w:cs="仿宋" w:hint="eastAsia"/>
          <w:kern w:val="2"/>
          <w:sz w:val="32"/>
          <w:szCs w:val="32"/>
          <w:lang w:bidi="ar"/>
        </w:rPr>
        <w:t>乡镇选派干部到我区进行学习交流,进一步提升</w:t>
      </w:r>
      <w:r>
        <w:rPr>
          <w:rFonts w:ascii="仿宋" w:eastAsia="仿宋" w:hAnsi="仿宋" w:cs="仿宋"/>
          <w:kern w:val="2"/>
          <w:sz w:val="32"/>
          <w:szCs w:val="32"/>
          <w:lang w:bidi="ar"/>
        </w:rPr>
        <w:t>两</w:t>
      </w:r>
      <w:r>
        <w:rPr>
          <w:rFonts w:ascii="仿宋" w:eastAsia="仿宋" w:hAnsi="仿宋" w:cs="仿宋" w:hint="eastAsia"/>
          <w:kern w:val="2"/>
          <w:sz w:val="32"/>
          <w:szCs w:val="32"/>
          <w:lang w:bidi="ar"/>
        </w:rPr>
        <w:t>乡镇干部推进乡村振兴的能力和水平。</w:t>
      </w:r>
    </w:p>
    <w:p w14:paraId="09A41849" w14:textId="77777777" w:rsidR="00B6138B" w:rsidRDefault="00000000">
      <w:pPr>
        <w:widowControl w:val="0"/>
        <w:kinsoku/>
        <w:autoSpaceDE/>
        <w:autoSpaceDN/>
        <w:spacing w:line="560" w:lineRule="exact"/>
        <w:ind w:firstLineChars="200" w:firstLine="640"/>
        <w:textAlignment w:val="auto"/>
        <w:rPr>
          <w:rFonts w:ascii="仿宋_GB2312" w:eastAsia="仿宋_GB2312" w:hAnsi="仿宋" w:cs="仿宋"/>
          <w:sz w:val="32"/>
          <w:szCs w:val="32"/>
        </w:rPr>
      </w:pPr>
      <w:r>
        <w:rPr>
          <w:rFonts w:ascii="楷体" w:eastAsia="楷体" w:hAnsi="楷体" w:cs="楷体" w:hint="eastAsia"/>
          <w:snapToGrid/>
          <w:color w:val="auto"/>
          <w:sz w:val="32"/>
          <w:szCs w:val="32"/>
          <w:lang w:bidi="ar"/>
        </w:rPr>
        <w:t>(二)产业帮扶。</w:t>
      </w:r>
      <w:r>
        <w:rPr>
          <w:rFonts w:ascii="仿宋_GB2312" w:eastAsia="仿宋_GB2312" w:hAnsi="仿宋" w:cs="仿宋" w:hint="eastAsia"/>
          <w:sz w:val="32"/>
          <w:szCs w:val="32"/>
        </w:rPr>
        <w:t>给予卢氏两乡镇产业帮扶资金，用于双龙湾镇中药材粗加工生产项目及徐家湾乡农村人居环境治理项目。</w:t>
      </w:r>
    </w:p>
    <w:p w14:paraId="774467AE" w14:textId="77777777" w:rsidR="00B6138B" w:rsidRDefault="00B6138B">
      <w:pPr>
        <w:widowControl w:val="0"/>
        <w:spacing w:line="560" w:lineRule="exact"/>
        <w:ind w:firstLineChars="200" w:firstLine="640"/>
        <w:jc w:val="both"/>
        <w:rPr>
          <w:rFonts w:ascii="仿宋" w:eastAsia="仿宋" w:hAnsi="仿宋" w:cs="仿宋"/>
          <w:kern w:val="2"/>
          <w:sz w:val="32"/>
          <w:szCs w:val="32"/>
          <w:lang w:bidi="ar"/>
        </w:rPr>
      </w:pPr>
    </w:p>
    <w:p w14:paraId="164A8323" w14:textId="77777777" w:rsidR="00B6138B" w:rsidRDefault="00000000">
      <w:pPr>
        <w:spacing w:line="560" w:lineRule="exact"/>
        <w:ind w:firstLineChars="200" w:firstLine="640"/>
        <w:rPr>
          <w:rFonts w:ascii="仿宋" w:eastAsia="仿宋" w:hAnsi="仿宋" w:cs="仿宋"/>
          <w:kern w:val="2"/>
          <w:sz w:val="32"/>
          <w:szCs w:val="32"/>
          <w:lang w:bidi="ar"/>
        </w:rPr>
      </w:pPr>
      <w:r>
        <w:rPr>
          <w:rFonts w:ascii="楷体" w:eastAsia="楷体" w:hAnsi="楷体" w:cs="楷体" w:hint="eastAsia"/>
          <w:snapToGrid/>
          <w:color w:val="auto"/>
          <w:sz w:val="32"/>
          <w:szCs w:val="32"/>
          <w:lang w:bidi="ar"/>
        </w:rPr>
        <w:lastRenderedPageBreak/>
        <w:t>(三)劳务协作。</w:t>
      </w:r>
      <w:r>
        <w:rPr>
          <w:rFonts w:ascii="仿宋" w:eastAsia="仿宋" w:hAnsi="仿宋" w:cs="仿宋"/>
          <w:kern w:val="2"/>
          <w:sz w:val="32"/>
          <w:szCs w:val="32"/>
          <w:lang w:bidi="ar"/>
        </w:rPr>
        <w:t>一是建立两地劳务帮扶群，及时推送高新区春风行动招聘</w:t>
      </w:r>
      <w:proofErr w:type="gramStart"/>
      <w:r>
        <w:rPr>
          <w:rFonts w:ascii="仿宋" w:eastAsia="仿宋" w:hAnsi="仿宋" w:cs="仿宋"/>
          <w:kern w:val="2"/>
          <w:sz w:val="32"/>
          <w:szCs w:val="32"/>
          <w:lang w:bidi="ar"/>
        </w:rPr>
        <w:t>会岗位</w:t>
      </w:r>
      <w:proofErr w:type="gramEnd"/>
      <w:r>
        <w:rPr>
          <w:rFonts w:ascii="仿宋" w:eastAsia="仿宋" w:hAnsi="仿宋" w:cs="仿宋"/>
          <w:kern w:val="2"/>
          <w:sz w:val="32"/>
          <w:szCs w:val="32"/>
          <w:lang w:bidi="ar"/>
        </w:rPr>
        <w:t>用工信息，由两乡镇宣传并</w:t>
      </w:r>
      <w:r>
        <w:rPr>
          <w:rFonts w:ascii="仿宋" w:eastAsia="仿宋" w:hAnsi="仿宋" w:cs="仿宋" w:hint="eastAsia"/>
          <w:kern w:val="2"/>
          <w:sz w:val="32"/>
          <w:szCs w:val="32"/>
          <w:lang w:bidi="ar"/>
        </w:rPr>
        <w:t>组织</w:t>
      </w:r>
      <w:r>
        <w:rPr>
          <w:rFonts w:ascii="仿宋" w:eastAsia="仿宋" w:hAnsi="仿宋" w:cs="仿宋"/>
          <w:kern w:val="2"/>
          <w:sz w:val="32"/>
          <w:szCs w:val="32"/>
          <w:lang w:bidi="ar"/>
        </w:rPr>
        <w:t>推进。二是组织辖区</w:t>
      </w:r>
      <w:r>
        <w:rPr>
          <w:rFonts w:ascii="仿宋" w:eastAsia="仿宋" w:hAnsi="仿宋" w:cs="仿宋" w:hint="eastAsia"/>
          <w:kern w:val="2"/>
          <w:sz w:val="32"/>
          <w:szCs w:val="32"/>
          <w:lang w:bidi="ar"/>
        </w:rPr>
        <w:t>内</w:t>
      </w:r>
      <w:r>
        <w:rPr>
          <w:rFonts w:ascii="仿宋" w:eastAsia="仿宋" w:hAnsi="仿宋" w:cs="仿宋"/>
          <w:kern w:val="2"/>
          <w:sz w:val="32"/>
          <w:szCs w:val="32"/>
          <w:lang w:bidi="ar"/>
        </w:rPr>
        <w:t>相关</w:t>
      </w:r>
      <w:r>
        <w:rPr>
          <w:rFonts w:ascii="仿宋" w:eastAsia="仿宋" w:hAnsi="仿宋" w:cs="仿宋" w:hint="eastAsia"/>
          <w:kern w:val="2"/>
          <w:sz w:val="32"/>
          <w:szCs w:val="32"/>
          <w:lang w:bidi="ar"/>
        </w:rPr>
        <w:t>企业到卢氏</w:t>
      </w:r>
      <w:r>
        <w:rPr>
          <w:rFonts w:ascii="仿宋" w:eastAsia="仿宋" w:hAnsi="仿宋" w:cs="仿宋"/>
          <w:kern w:val="2"/>
          <w:sz w:val="32"/>
          <w:szCs w:val="32"/>
          <w:lang w:bidi="ar"/>
        </w:rPr>
        <w:t>两乡镇考察对接</w:t>
      </w:r>
      <w:r>
        <w:rPr>
          <w:rFonts w:ascii="仿宋" w:eastAsia="仿宋" w:hAnsi="仿宋" w:cs="仿宋" w:hint="eastAsia"/>
          <w:kern w:val="2"/>
          <w:sz w:val="32"/>
          <w:szCs w:val="32"/>
          <w:lang w:bidi="ar"/>
        </w:rPr>
        <w:t>开展招聘活动,</w:t>
      </w:r>
      <w:r>
        <w:rPr>
          <w:rFonts w:ascii="仿宋" w:eastAsia="仿宋" w:hAnsi="仿宋" w:cs="仿宋"/>
          <w:kern w:val="2"/>
          <w:sz w:val="32"/>
          <w:szCs w:val="32"/>
          <w:lang w:bidi="ar"/>
        </w:rPr>
        <w:t>扎实推进</w:t>
      </w:r>
      <w:r>
        <w:rPr>
          <w:rFonts w:ascii="仿宋" w:eastAsia="仿宋" w:hAnsi="仿宋" w:cs="仿宋" w:hint="eastAsia"/>
          <w:kern w:val="2"/>
          <w:sz w:val="32"/>
          <w:szCs w:val="32"/>
          <w:lang w:bidi="ar"/>
        </w:rPr>
        <w:t>稳定就业</w:t>
      </w:r>
      <w:r>
        <w:rPr>
          <w:rFonts w:ascii="仿宋" w:eastAsia="仿宋" w:hAnsi="仿宋" w:cs="仿宋"/>
          <w:kern w:val="2"/>
          <w:sz w:val="32"/>
          <w:szCs w:val="32"/>
          <w:lang w:bidi="ar"/>
        </w:rPr>
        <w:t>劳务帮扶</w:t>
      </w:r>
      <w:r>
        <w:rPr>
          <w:rFonts w:ascii="仿宋" w:eastAsia="仿宋" w:hAnsi="仿宋" w:cs="仿宋" w:hint="eastAsia"/>
          <w:kern w:val="2"/>
          <w:sz w:val="32"/>
          <w:szCs w:val="32"/>
          <w:lang w:bidi="ar"/>
        </w:rPr>
        <w:t>。</w:t>
      </w:r>
    </w:p>
    <w:p w14:paraId="4395922F" w14:textId="77777777" w:rsidR="00B6138B" w:rsidRDefault="00000000">
      <w:pPr>
        <w:widowControl w:val="0"/>
        <w:autoSpaceDN/>
        <w:spacing w:line="520" w:lineRule="exact"/>
        <w:ind w:firstLineChars="200" w:firstLine="640"/>
        <w:jc w:val="both"/>
        <w:rPr>
          <w:rFonts w:ascii="仿宋" w:eastAsia="仿宋" w:hAnsi="仿宋" w:cs="仿宋"/>
          <w:kern w:val="2"/>
          <w:sz w:val="32"/>
          <w:szCs w:val="32"/>
          <w:lang w:bidi="ar"/>
        </w:rPr>
      </w:pPr>
      <w:r>
        <w:rPr>
          <w:rFonts w:ascii="楷体" w:eastAsia="楷体" w:hAnsi="楷体" w:cs="楷体" w:hint="eastAsia"/>
          <w:snapToGrid/>
          <w:color w:val="auto"/>
          <w:sz w:val="32"/>
          <w:szCs w:val="32"/>
          <w:lang w:bidi="ar"/>
        </w:rPr>
        <w:t>(四)乡村旅游帮扶</w:t>
      </w:r>
      <w:r>
        <w:rPr>
          <w:rFonts w:ascii="楷体" w:eastAsia="楷体" w:hAnsi="楷体" w:cs="楷体"/>
          <w:kern w:val="2"/>
          <w:sz w:val="32"/>
          <w:szCs w:val="32"/>
          <w:lang w:bidi="ar"/>
        </w:rPr>
        <w:t>。</w:t>
      </w:r>
      <w:r>
        <w:rPr>
          <w:rFonts w:ascii="仿宋" w:eastAsia="仿宋" w:hAnsi="仿宋" w:cs="仿宋"/>
          <w:kern w:val="2"/>
          <w:sz w:val="32"/>
          <w:szCs w:val="32"/>
          <w:lang w:bidi="ar"/>
        </w:rPr>
        <w:t>加大对卢氏旅游景区、景点、旅游产品等宣传推介力度，提倡干部职工带薪到卢氏县休假，鼓励引导广大市民利用节假日和休闲时段到卢氏旅游，促进卢氏旅游业发展。</w:t>
      </w:r>
    </w:p>
    <w:p w14:paraId="5C15DEF4" w14:textId="77777777" w:rsidR="00B6138B" w:rsidRDefault="00000000">
      <w:pPr>
        <w:widowControl w:val="0"/>
        <w:autoSpaceDN/>
        <w:spacing w:line="520" w:lineRule="exact"/>
        <w:ind w:firstLineChars="200" w:firstLine="640"/>
        <w:jc w:val="both"/>
        <w:rPr>
          <w:rFonts w:ascii="仿宋_GB2312" w:eastAsia="仿宋_GB2312" w:hAnsi="仿宋_GB2312" w:cs="仿宋_GB2312"/>
          <w:snapToGrid/>
          <w:color w:val="auto"/>
          <w:kern w:val="2"/>
          <w:sz w:val="32"/>
          <w:szCs w:val="32"/>
        </w:rPr>
      </w:pPr>
      <w:r>
        <w:rPr>
          <w:rFonts w:ascii="楷体" w:eastAsia="楷体" w:hAnsi="楷体" w:cs="楷体" w:hint="eastAsia"/>
          <w:snapToGrid/>
          <w:color w:val="auto"/>
          <w:sz w:val="32"/>
          <w:szCs w:val="32"/>
          <w:lang w:bidi="ar"/>
        </w:rPr>
        <w:t>(五)消费帮扶。</w:t>
      </w:r>
      <w:proofErr w:type="gramStart"/>
      <w:r>
        <w:rPr>
          <w:rFonts w:ascii="仿宋" w:eastAsia="仿宋" w:hAnsi="仿宋" w:cs="仿宋"/>
          <w:kern w:val="2"/>
          <w:sz w:val="32"/>
          <w:szCs w:val="32"/>
          <w:lang w:bidi="ar"/>
        </w:rPr>
        <w:t>培育扶贫</w:t>
      </w:r>
      <w:proofErr w:type="gramEnd"/>
      <w:r>
        <w:rPr>
          <w:rFonts w:ascii="仿宋" w:eastAsia="仿宋" w:hAnsi="仿宋" w:cs="仿宋"/>
          <w:kern w:val="2"/>
          <w:sz w:val="32"/>
          <w:szCs w:val="32"/>
          <w:lang w:bidi="ar"/>
        </w:rPr>
        <w:t>消费市场，组织协调在辖区内设立贫困地区农产品直销点和市场专柜，推广销售帮扶</w:t>
      </w:r>
      <w:proofErr w:type="gramStart"/>
      <w:r>
        <w:rPr>
          <w:rFonts w:ascii="仿宋" w:eastAsia="仿宋" w:hAnsi="仿宋" w:cs="仿宋"/>
          <w:kern w:val="2"/>
          <w:sz w:val="32"/>
          <w:szCs w:val="32"/>
          <w:lang w:bidi="ar"/>
        </w:rPr>
        <w:t>地区优特农副产品</w:t>
      </w:r>
      <w:proofErr w:type="gramEnd"/>
      <w:r>
        <w:rPr>
          <w:rFonts w:ascii="仿宋" w:eastAsia="仿宋" w:hAnsi="仿宋" w:cs="仿宋"/>
          <w:kern w:val="2"/>
          <w:sz w:val="32"/>
          <w:szCs w:val="32"/>
          <w:lang w:bidi="ar"/>
        </w:rPr>
        <w:t>，与帮扶地区建立长期稳定的产销对接关系。组织公共单位带头消费扶贫，动员区内各级各类行业协会、企业、爱心人士等社会力量参与消费扶贫活动。</w:t>
      </w:r>
    </w:p>
    <w:p w14:paraId="4E17143A" w14:textId="77777777" w:rsidR="00B6138B" w:rsidRDefault="00000000">
      <w:pPr>
        <w:widowControl w:val="0"/>
        <w:autoSpaceDN/>
        <w:spacing w:line="520" w:lineRule="exact"/>
        <w:ind w:leftChars="200" w:left="420"/>
        <w:jc w:val="both"/>
        <w:rPr>
          <w:rFonts w:ascii="黑体" w:eastAsia="黑体" w:hAnsi="宋体" w:cs="黑体"/>
          <w:kern w:val="2"/>
          <w:sz w:val="32"/>
          <w:szCs w:val="32"/>
        </w:rPr>
      </w:pPr>
      <w:r>
        <w:rPr>
          <w:rFonts w:ascii="黑体" w:eastAsia="黑体" w:hAnsi="宋体" w:cs="黑体"/>
          <w:kern w:val="2"/>
          <w:sz w:val="32"/>
          <w:szCs w:val="32"/>
          <w:lang w:bidi="ar"/>
        </w:rPr>
        <w:t>三、工作要求</w:t>
      </w:r>
    </w:p>
    <w:p w14:paraId="666FC9E3" w14:textId="77777777" w:rsidR="00B6138B" w:rsidRDefault="00000000">
      <w:pPr>
        <w:widowControl w:val="0"/>
        <w:autoSpaceDN/>
        <w:spacing w:line="520" w:lineRule="exact"/>
        <w:ind w:firstLineChars="200" w:firstLine="640"/>
        <w:jc w:val="both"/>
        <w:rPr>
          <w:rFonts w:ascii="仿宋" w:eastAsia="仿宋" w:hAnsi="仿宋" w:cs="仿宋"/>
          <w:kern w:val="2"/>
          <w:sz w:val="32"/>
          <w:szCs w:val="32"/>
        </w:rPr>
      </w:pPr>
      <w:r>
        <w:rPr>
          <w:rFonts w:ascii="楷体" w:eastAsia="楷体" w:hAnsi="楷体" w:cs="楷体"/>
          <w:kern w:val="2"/>
          <w:sz w:val="32"/>
          <w:szCs w:val="32"/>
          <w:lang w:bidi="ar"/>
        </w:rPr>
        <w:t>（一）加强组织领导。</w:t>
      </w:r>
      <w:r>
        <w:rPr>
          <w:rFonts w:ascii="仿宋" w:eastAsia="仿宋" w:hAnsi="仿宋" w:cs="仿宋"/>
          <w:kern w:val="2"/>
          <w:sz w:val="32"/>
          <w:szCs w:val="32"/>
          <w:lang w:bidi="ar"/>
        </w:rPr>
        <w:t>高度重视结对帮扶工作，各帮扶成员单位要把“重点工作”内容纳入结对帮扶工作的重要议事工程，切实强化组织、强化领导、强化责任，采取有效措施，加大推进力度，抓好工作落实。</w:t>
      </w:r>
    </w:p>
    <w:p w14:paraId="69A0FAFB" w14:textId="77777777" w:rsidR="00B6138B" w:rsidRDefault="00000000">
      <w:pPr>
        <w:widowControl w:val="0"/>
        <w:autoSpaceDN/>
        <w:spacing w:line="520" w:lineRule="exact"/>
        <w:ind w:firstLineChars="200" w:firstLine="640"/>
        <w:jc w:val="both"/>
        <w:rPr>
          <w:rFonts w:ascii="仿宋" w:eastAsia="仿宋" w:hAnsi="仿宋" w:cs="仿宋"/>
          <w:kern w:val="2"/>
          <w:sz w:val="32"/>
          <w:szCs w:val="32"/>
        </w:rPr>
      </w:pPr>
      <w:r>
        <w:rPr>
          <w:rFonts w:ascii="楷体" w:eastAsia="楷体" w:hAnsi="楷体" w:cs="楷体"/>
          <w:kern w:val="2"/>
          <w:sz w:val="32"/>
          <w:szCs w:val="32"/>
          <w:lang w:bidi="ar"/>
        </w:rPr>
        <w:t>（二）加强督导考核。</w:t>
      </w:r>
      <w:r>
        <w:rPr>
          <w:rFonts w:ascii="仿宋" w:eastAsia="仿宋" w:hAnsi="仿宋" w:cs="仿宋"/>
          <w:kern w:val="2"/>
          <w:sz w:val="32"/>
          <w:szCs w:val="32"/>
          <w:lang w:bidi="ar"/>
        </w:rPr>
        <w:t>高新区考核办将适时组织对各帮扶责任单位开展重点工作情况抽查，同时，将消费扶贫和旅游扶贫内容纳入年度考核目标。</w:t>
      </w:r>
    </w:p>
    <w:p w14:paraId="625BCBAB" w14:textId="39AFA9B3" w:rsidR="00B6138B" w:rsidRPr="00456CA6" w:rsidRDefault="00000000" w:rsidP="00456CA6">
      <w:pPr>
        <w:widowControl w:val="0"/>
        <w:autoSpaceDN/>
        <w:spacing w:line="520" w:lineRule="exact"/>
        <w:ind w:firstLineChars="200" w:firstLine="640"/>
        <w:jc w:val="both"/>
        <w:rPr>
          <w:rFonts w:ascii="仿宋" w:eastAsia="仿宋" w:hAnsi="仿宋" w:cs="仿宋" w:hint="eastAsia"/>
          <w:kern w:val="2"/>
          <w:sz w:val="32"/>
          <w:szCs w:val="32"/>
        </w:rPr>
        <w:sectPr w:rsidR="00B6138B" w:rsidRPr="00456CA6">
          <w:headerReference w:type="default" r:id="rId7"/>
          <w:footerReference w:type="default" r:id="rId8"/>
          <w:pgSz w:w="11906" w:h="16838"/>
          <w:pgMar w:top="1440" w:right="1800" w:bottom="1440" w:left="1800" w:header="851" w:footer="992" w:gutter="0"/>
          <w:cols w:space="425"/>
          <w:docGrid w:type="lines" w:linePitch="312"/>
        </w:sectPr>
      </w:pPr>
      <w:r>
        <w:rPr>
          <w:rFonts w:ascii="楷体" w:eastAsia="楷体" w:hAnsi="楷体" w:cs="楷体"/>
          <w:kern w:val="2"/>
          <w:sz w:val="32"/>
          <w:szCs w:val="32"/>
          <w:lang w:bidi="ar"/>
        </w:rPr>
        <w:t>（三）加强信息交流。</w:t>
      </w:r>
      <w:r>
        <w:rPr>
          <w:rFonts w:ascii="仿宋" w:eastAsia="仿宋" w:hAnsi="仿宋" w:cs="仿宋"/>
          <w:kern w:val="2"/>
          <w:sz w:val="32"/>
          <w:szCs w:val="32"/>
          <w:lang w:bidi="ar"/>
        </w:rPr>
        <w:t>各内设机构要注意收集日常帮扶信息，特别是产业帮扶、消费扶贫和旅游扶贫方面的信息，好的经验做法及时汇总，农业农村局将报送至市结对帮扶协调办，由市结对帮扶协调办编发简报，进行工作交流。</w:t>
      </w:r>
    </w:p>
    <w:p w14:paraId="69579F8B" w14:textId="77777777" w:rsidR="00B6138B" w:rsidRPr="00456CA6" w:rsidRDefault="00B6138B" w:rsidP="00456CA6">
      <w:pPr>
        <w:jc w:val="both"/>
        <w:rPr>
          <w:rFonts w:eastAsiaTheme="minorEastAsia" w:hint="eastAsia"/>
        </w:rPr>
      </w:pPr>
    </w:p>
    <w:sectPr w:rsidR="00B6138B" w:rsidRPr="00456C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5126" w14:textId="77777777" w:rsidR="008E3035" w:rsidRDefault="008E3035">
      <w:r>
        <w:separator/>
      </w:r>
    </w:p>
  </w:endnote>
  <w:endnote w:type="continuationSeparator" w:id="0">
    <w:p w14:paraId="636CEF40" w14:textId="77777777" w:rsidR="008E3035" w:rsidRDefault="008E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_GBK">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9B47" w14:textId="77777777" w:rsidR="00B6138B" w:rsidRDefault="00B6138B">
    <w:pPr>
      <w:spacing w:line="168" w:lineRule="exact"/>
      <w:rPr>
        <w:rFonts w:ascii="宋体" w:eastAsia="宋体" w:hAnsi="宋体" w:cs="宋体"/>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6B1E" w14:textId="77777777" w:rsidR="008E3035" w:rsidRDefault="008E3035">
      <w:r>
        <w:separator/>
      </w:r>
    </w:p>
  </w:footnote>
  <w:footnote w:type="continuationSeparator" w:id="0">
    <w:p w14:paraId="62B2381B" w14:textId="77777777" w:rsidR="008E3035" w:rsidRDefault="008E3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0739" w14:textId="77777777" w:rsidR="00B6138B" w:rsidRDefault="00B6138B">
    <w:pPr>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BA9DB"/>
    <w:multiLevelType w:val="singleLevel"/>
    <w:tmpl w:val="298BA9DB"/>
    <w:lvl w:ilvl="0">
      <w:start w:val="2"/>
      <w:numFmt w:val="chineseCounting"/>
      <w:suff w:val="nothing"/>
      <w:lvlText w:val="%1、"/>
      <w:lvlJc w:val="left"/>
      <w:rPr>
        <w:rFonts w:hint="eastAsia"/>
      </w:rPr>
    </w:lvl>
  </w:abstractNum>
  <w:num w:numId="1" w16cid:durableId="59140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VmM2QxNzkyYzE2ZTAwZDVlYjNkMjBiOGY4MWJhZjgifQ=="/>
  </w:docVars>
  <w:rsids>
    <w:rsidRoot w:val="00B6138B"/>
    <w:rsid w:val="CDAB1F71"/>
    <w:rsid w:val="D49F1B3A"/>
    <w:rsid w:val="D5A30130"/>
    <w:rsid w:val="E7F723F1"/>
    <w:rsid w:val="FDABB602"/>
    <w:rsid w:val="00456CA6"/>
    <w:rsid w:val="008E3035"/>
    <w:rsid w:val="00B6138B"/>
    <w:rsid w:val="02AF71FC"/>
    <w:rsid w:val="0B99302A"/>
    <w:rsid w:val="0E885E46"/>
    <w:rsid w:val="105208F8"/>
    <w:rsid w:val="12211934"/>
    <w:rsid w:val="15360E58"/>
    <w:rsid w:val="1B357992"/>
    <w:rsid w:val="1BED2887"/>
    <w:rsid w:val="1FEEAEAE"/>
    <w:rsid w:val="21EC0E0F"/>
    <w:rsid w:val="22CF718A"/>
    <w:rsid w:val="2C2E0A7D"/>
    <w:rsid w:val="302B307C"/>
    <w:rsid w:val="347A2633"/>
    <w:rsid w:val="348C4666"/>
    <w:rsid w:val="37E1109A"/>
    <w:rsid w:val="3CFFC814"/>
    <w:rsid w:val="3E33D18D"/>
    <w:rsid w:val="3F7DFB98"/>
    <w:rsid w:val="45C9498D"/>
    <w:rsid w:val="4A437992"/>
    <w:rsid w:val="4C604BCC"/>
    <w:rsid w:val="4D372B24"/>
    <w:rsid w:val="530027A3"/>
    <w:rsid w:val="56FC69A8"/>
    <w:rsid w:val="576C5887"/>
    <w:rsid w:val="5C2F5FC8"/>
    <w:rsid w:val="5D6F8179"/>
    <w:rsid w:val="5DE947F8"/>
    <w:rsid w:val="6075033C"/>
    <w:rsid w:val="65774816"/>
    <w:rsid w:val="6BFDE25A"/>
    <w:rsid w:val="6FFB6F5D"/>
    <w:rsid w:val="718F55A3"/>
    <w:rsid w:val="72D87987"/>
    <w:rsid w:val="736E070E"/>
    <w:rsid w:val="7D2B21CC"/>
    <w:rsid w:val="7F75337E"/>
    <w:rsid w:val="7FB78A86"/>
    <w:rsid w:val="7FBFD5CD"/>
    <w:rsid w:val="7FFA43F2"/>
    <w:rsid w:val="8FCD38DC"/>
    <w:rsid w:val="9F36B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2834BB"/>
  <w15:docId w15:val="{31B2B1E7-F476-4D0B-9503-627BC775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1">
    <w:name w:val="heading 1"/>
    <w:basedOn w:val="a"/>
    <w:next w:val="a"/>
    <w:qFormat/>
    <w:pPr>
      <w:spacing w:line="360" w:lineRule="auto"/>
      <w:outlineLvl w:val="0"/>
    </w:pPr>
    <w:rPr>
      <w:rFonts w:ascii="宋体" w:hAnsi="宋体"/>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next w:val="a"/>
    <w:qFormat/>
    <w:pPr>
      <w:spacing w:after="120"/>
      <w:jc w:val="both"/>
    </w:pPr>
  </w:style>
  <w:style w:type="paragraph" w:styleId="a3">
    <w:name w:val="header"/>
    <w:basedOn w:val="a"/>
    <w:link w:val="a4"/>
    <w:rsid w:val="00456CA6"/>
    <w:pPr>
      <w:tabs>
        <w:tab w:val="center" w:pos="4153"/>
        <w:tab w:val="right" w:pos="8306"/>
      </w:tabs>
      <w:jc w:val="center"/>
    </w:pPr>
    <w:rPr>
      <w:sz w:val="18"/>
      <w:szCs w:val="18"/>
    </w:rPr>
  </w:style>
  <w:style w:type="character" w:customStyle="1" w:styleId="a4">
    <w:name w:val="页眉 字符"/>
    <w:basedOn w:val="a0"/>
    <w:link w:val="a3"/>
    <w:rsid w:val="00456CA6"/>
    <w:rPr>
      <w:rFonts w:ascii="Arial" w:eastAsia="Arial" w:hAnsi="Arial" w:cs="Arial"/>
      <w:snapToGrid w:val="0"/>
      <w:color w:val="000000"/>
      <w:sz w:val="18"/>
      <w:szCs w:val="18"/>
    </w:rPr>
  </w:style>
  <w:style w:type="paragraph" w:styleId="a5">
    <w:name w:val="footer"/>
    <w:basedOn w:val="a"/>
    <w:link w:val="a6"/>
    <w:rsid w:val="00456CA6"/>
    <w:pPr>
      <w:tabs>
        <w:tab w:val="center" w:pos="4153"/>
        <w:tab w:val="right" w:pos="8306"/>
      </w:tabs>
    </w:pPr>
    <w:rPr>
      <w:sz w:val="18"/>
      <w:szCs w:val="18"/>
    </w:rPr>
  </w:style>
  <w:style w:type="character" w:customStyle="1" w:styleId="a6">
    <w:name w:val="页脚 字符"/>
    <w:basedOn w:val="a0"/>
    <w:link w:val="a5"/>
    <w:rsid w:val="00456CA6"/>
    <w:rPr>
      <w:rFonts w:ascii="Arial" w:eastAsia="Arial" w:hAnsi="Arial" w:cs="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2022-01-28T01:25:00Z</dcterms:created>
  <dcterms:modified xsi:type="dcterms:W3CDTF">2023-11-06T08:19:00Z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BA48A4880C144BC4998E1983BE8AD0E0</vt:lpwstr>
  </property>
</Properties>
</file>